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OSNOVNA ŠKOLA ANTUNA MIHANOVIĆA</w:t>
      </w: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               K L A N J E C</w:t>
      </w:r>
    </w:p>
    <w:p w:rsidR="000C3F7C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KLASA: </w:t>
      </w:r>
      <w:r w:rsidR="008636FD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602-02/</w:t>
      </w:r>
      <w:r w:rsidR="00D045D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20</w:t>
      </w:r>
      <w:r w:rsidR="008636FD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-01/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78</w:t>
      </w: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URBROJ: 2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214/03-380-4-20-1</w:t>
      </w:r>
    </w:p>
    <w:p w:rsidR="005F526F" w:rsidRPr="0065383E" w:rsidRDefault="0065383E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proofErr w:type="spellStart"/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Desinić</w:t>
      </w:r>
      <w:proofErr w:type="spellEnd"/>
      <w:r w:rsidR="005F526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,</w:t>
      </w:r>
      <w:r w:rsidR="00AA3F51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</w:t>
      </w:r>
      <w:r w:rsidR="006769AB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4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D045D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7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20</w:t>
      </w:r>
      <w:r w:rsidR="00D045D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20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Na temelju članka </w:t>
      </w:r>
      <w:r w:rsidR="001159AB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6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 Pravilnika o provedbi postupka</w:t>
      </w:r>
      <w:r w:rsidR="001159AB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jednostavne 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nabave</w:t>
      </w:r>
      <w:r w:rsidR="001159AB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robe, radova i usluga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u O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Š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Đure </w:t>
      </w:r>
      <w:proofErr w:type="spellStart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Prejca</w:t>
      </w:r>
      <w:proofErr w:type="spellEnd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proofErr w:type="spellStart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Desinić</w:t>
      </w:r>
      <w:proofErr w:type="spellEnd"/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i članka 7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3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. Statuta Osnovne škole 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Đure </w:t>
      </w:r>
      <w:proofErr w:type="spellStart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Prejca</w:t>
      </w:r>
      <w:proofErr w:type="spellEnd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proofErr w:type="spellStart"/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Desinić</w:t>
      </w:r>
      <w:proofErr w:type="spellEnd"/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, ravnateljica 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Š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kole</w:t>
      </w:r>
      <w:r w:rsidR="004B1A86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dana</w:t>
      </w:r>
      <w:r w:rsidR="00AA3F51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</w:t>
      </w:r>
      <w:r w:rsidR="006769AB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4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D045D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7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  <w:r w:rsidR="0065383E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20</w:t>
      </w:r>
      <w:r w:rsidR="00D045DF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20</w:t>
      </w:r>
      <w:r w:rsidR="00AF0DBA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>.</w:t>
      </w:r>
      <w:r w:rsidR="00AA3F51"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</w:t>
      </w:r>
      <w:r w:rsidRPr="0065383E"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  <w:t xml:space="preserve"> godine donosi</w:t>
      </w: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</w:p>
    <w:p w:rsidR="005F526F" w:rsidRPr="0065383E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4"/>
          <w:szCs w:val="24"/>
          <w:lang w:eastAsia="hr-HR"/>
        </w:rPr>
      </w:pPr>
    </w:p>
    <w:p w:rsidR="00557EA3" w:rsidRPr="0065383E" w:rsidRDefault="005F526F" w:rsidP="008636FD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ODLUKU O POČETKU POSTUPKA</w:t>
      </w:r>
      <w:r w:rsidR="001159AB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 xml:space="preserve"> JEDNOSTAVNE </w:t>
      </w:r>
      <w:r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 xml:space="preserve">NABAVE  – </w:t>
      </w:r>
      <w:r w:rsidR="008636FD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NABAVA UDŽBENIKA ZA ŠKOLSKU GODINU 20</w:t>
      </w:r>
      <w:r w:rsidR="00D045DF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20</w:t>
      </w:r>
      <w:r w:rsidR="008636FD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./202</w:t>
      </w:r>
      <w:r w:rsidR="00D045DF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1</w:t>
      </w:r>
      <w:r w:rsidR="008636FD" w:rsidRPr="0065383E">
        <w:rPr>
          <w:rFonts w:asciiTheme="majorHAnsi" w:eastAsia="Times New Roman" w:hAnsiTheme="majorHAnsi" w:cs="Tahoma"/>
          <w:b/>
          <w:bCs/>
          <w:color w:val="4C4C4C"/>
          <w:sz w:val="24"/>
          <w:szCs w:val="24"/>
          <w:lang w:eastAsia="hr-HR"/>
        </w:rPr>
        <w:t>.</w:t>
      </w:r>
    </w:p>
    <w:p w:rsidR="005F526F" w:rsidRPr="0065383E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</w:pPr>
      <w:r w:rsidRPr="0065383E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I.</w:t>
      </w:r>
    </w:p>
    <w:p w:rsidR="00A81392" w:rsidRDefault="00A81392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</w:p>
    <w:p w:rsidR="00A81392" w:rsidRPr="0065383E" w:rsidRDefault="00A81392" w:rsidP="00A81392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</w:pPr>
      <w:r w:rsidRPr="0065383E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>Predmet nabave:</w:t>
      </w:r>
    </w:p>
    <w:p w:rsidR="00A81392" w:rsidRPr="0065383E" w:rsidRDefault="00A81392" w:rsidP="00A81392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</w:pPr>
    </w:p>
    <w:p w:rsidR="008636FD" w:rsidRPr="0065383E" w:rsidRDefault="008636FD" w:rsidP="00A81392">
      <w:pPr>
        <w:pStyle w:val="Odlomakpopisa"/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Nabava obveznih udžbenika za školsku godinu 20</w:t>
      </w:r>
      <w:r w:rsidR="00D045DF"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20</w:t>
      </w:r>
      <w:r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./202</w:t>
      </w:r>
      <w:r w:rsidR="00D045DF"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1</w:t>
      </w:r>
      <w:r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. za:</w:t>
      </w:r>
    </w:p>
    <w:p w:rsidR="0065383E" w:rsidRPr="0065383E" w:rsidRDefault="00D045DF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r w:rsidR="0065383E"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1. razred: Hrvatski jezik, prvi Strani jezik, Matematika, Priroda i društvo i Informatika    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2. razred: Hrvatski jezik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prvi Strani jezik, Matematika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Priroda i društvo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Informatika i Vjeronauk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3. razred: Hrvatski jezik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Glazbena kultura, prvi Strani jezik, Matematika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Priroda i društvo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Vjeronauk i Informatika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4. razred: Hrvatski jezik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prvi Strani jezik, drugi Strani jezik, Matematika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Priroda i društvo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Glazbena kultura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Vjeronauk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nformatika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,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5. razred: Hrvatski jezik, Likovna kultura,  Glazbena kultura, prvi Strani jezik, Matematika, Priroda dokup, Povijest, Geografija, Tehnička kultura, Informatika, drugi Strani jezik i Vjeronauk –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6. razred: Hrvatski jezik, Likovna kultura,  Glazbena kultura, prvi Strani jezik, Matematika, Priroda, Povijest, Geografija, Tehnička kultura, Informatika, drugi Strani jezik i Vjeronauk,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7. razred: </w:t>
      </w:r>
      <w:bookmarkStart w:id="0" w:name="_Hlk46480733"/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Hrvatski jezik, Likovna kultura, Glazbena kultura, prvi Strani jezik, Matematika, Povijest, Fizika, Kemija, Biologija, Informatika, </w:t>
      </w:r>
      <w:proofErr w:type="spellStart"/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Geografija,Tehnička</w:t>
      </w:r>
      <w:proofErr w:type="spellEnd"/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kultura, drugi Strani jezik i Vjeronauk, dokup udžbenika</w:t>
      </w:r>
    </w:p>
    <w:bookmarkEnd w:id="0"/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8. razred: Hrvatski jezik, Likovna kultura, Glazbena kultura, prvi Strani jezik, Matematika, Povijest, Fizika, Kemija, Biologija, Informatika, </w:t>
      </w:r>
      <w:proofErr w:type="spellStart"/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>Geografija,Tehnička</w:t>
      </w:r>
      <w:proofErr w:type="spellEnd"/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kultura, drugi Strani jezik i Vjeronauk, dokup udžbenika</w:t>
      </w:r>
    </w:p>
    <w:p w:rsidR="0065383E" w:rsidRPr="0065383E" w:rsidRDefault="0065383E" w:rsidP="0065383E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5383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9. Udžbenici za učenike s redovitim programom uz prilagodbu, Povijest od 5. – 8. razreda, Matematika 8. razred, dokup udžbenika </w:t>
      </w:r>
    </w:p>
    <w:p w:rsidR="00613776" w:rsidRDefault="00613776" w:rsidP="00613776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:rsidR="00A81392" w:rsidRPr="00613776" w:rsidRDefault="00613776" w:rsidP="00613776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  <w:lastRenderedPageBreak/>
        <w:t xml:space="preserve">                                                                      </w:t>
      </w:r>
      <w:r w:rsidR="00D42821"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  <w:t xml:space="preserve">                        </w:t>
      </w:r>
      <w:r w:rsidRPr="00613776"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  <w:t xml:space="preserve"> </w:t>
      </w:r>
      <w:r w:rsidR="00A81392" w:rsidRPr="00613776"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  <w:t>II.</w:t>
      </w:r>
    </w:p>
    <w:p w:rsidR="00A81392" w:rsidRPr="00613776" w:rsidRDefault="00A81392" w:rsidP="00A81392">
      <w:pPr>
        <w:pStyle w:val="Odlomakpopisa"/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</w:pPr>
    </w:p>
    <w:p w:rsidR="00A81392" w:rsidRPr="00613776" w:rsidRDefault="00A81392" w:rsidP="00A81392">
      <w:pPr>
        <w:pStyle w:val="Odlomakpopisa"/>
        <w:shd w:val="clear" w:color="auto" w:fill="FFFFFF"/>
        <w:spacing w:before="75" w:after="75" w:line="300" w:lineRule="atLeast"/>
        <w:jc w:val="both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Redni broj predmeta nabave u Planu nabave: 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1</w:t>
      </w:r>
      <w:r w:rsidR="00CD0C82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/20</w:t>
      </w:r>
      <w:r w:rsidR="00197FE7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20</w:t>
      </w:r>
      <w:r w:rsidR="00CD0C82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.</w:t>
      </w:r>
    </w:p>
    <w:p w:rsidR="00661707" w:rsidRPr="00613776" w:rsidRDefault="00613776" w:rsidP="00613776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                                                                 </w:t>
      </w:r>
      <w:r w:rsidR="00D42821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                            </w:t>
      </w:r>
      <w:r w:rsidR="00661707" w:rsidRPr="00613776">
        <w:rPr>
          <w:rFonts w:asciiTheme="majorHAnsi" w:eastAsia="Times New Roman" w:hAnsiTheme="majorHAnsi" w:cs="Tahoma"/>
          <w:b/>
          <w:color w:val="4C4C4C"/>
          <w:sz w:val="21"/>
          <w:szCs w:val="21"/>
          <w:lang w:eastAsia="hr-HR"/>
        </w:rPr>
        <w:t>III.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Podaci o naručitelju:</w:t>
      </w:r>
    </w:p>
    <w:p w:rsidR="005F526F" w:rsidRPr="00613776" w:rsidRDefault="005F526F" w:rsidP="005F5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naziv, sjedište i adresa: OŠ 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Đure </w:t>
      </w:r>
      <w:proofErr w:type="spellStart"/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Prejca</w:t>
      </w:r>
      <w:proofErr w:type="spellEnd"/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proofErr w:type="spellStart"/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Desinić</w:t>
      </w:r>
      <w:proofErr w:type="spellEnd"/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, 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Ratkajeva 8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, 492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16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proofErr w:type="spellStart"/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Desinić</w:t>
      </w:r>
      <w:proofErr w:type="spellEnd"/>
    </w:p>
    <w:p w:rsidR="005F526F" w:rsidRPr="00613776" w:rsidRDefault="005F526F" w:rsidP="005F5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OIB: 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38859983763</w:t>
      </w:r>
    </w:p>
    <w:p w:rsidR="005F526F" w:rsidRPr="00613776" w:rsidRDefault="00613776" w:rsidP="00661707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 xml:space="preserve"> </w:t>
      </w:r>
      <w:r w:rsidR="00661707"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IV.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Procijenjena vrijednost nabave je</w:t>
      </w:r>
      <w:r w:rsidR="00AA3F51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r w:rsidR="0065383E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104.890,00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kuna</w:t>
      </w:r>
      <w:r w:rsidR="00EC1A2C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r w:rsidR="002329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(bez PDV-a).</w:t>
      </w:r>
    </w:p>
    <w:p w:rsidR="00CD0C82" w:rsidRPr="00613776" w:rsidRDefault="00661707" w:rsidP="00EC1A2C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 xml:space="preserve">        </w:t>
      </w:r>
    </w:p>
    <w:p w:rsidR="005F526F" w:rsidRPr="00613776" w:rsidRDefault="00661707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 xml:space="preserve"> </w:t>
      </w:r>
      <w:r w:rsidR="005F526F"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V.</w:t>
      </w:r>
    </w:p>
    <w:p w:rsidR="00661707" w:rsidRPr="00613776" w:rsidRDefault="005F526F" w:rsidP="00CD0C82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Sredstva za nabavu osiguravaju se u </w:t>
      </w:r>
      <w:r w:rsidR="00CD0C82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državnom proračunu.</w:t>
      </w:r>
    </w:p>
    <w:p w:rsidR="000C3F7C" w:rsidRPr="00613776" w:rsidRDefault="000C3F7C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</w:pPr>
    </w:p>
    <w:p w:rsidR="005F526F" w:rsidRPr="00613776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V</w:t>
      </w:r>
      <w:r w:rsidR="00661707"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I</w:t>
      </w: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Postupak nabave će se provesti </w:t>
      </w:r>
      <w:r w:rsidR="00CD0C82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objavom na web stranici škole  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temeljem članka </w:t>
      </w:r>
      <w:r w:rsidR="002F47D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6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. Pravilnika o provedbi postupka </w:t>
      </w:r>
      <w:r w:rsidR="00661707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jednostavne</w:t>
      </w:r>
      <w:r w:rsidR="00CA59EF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nabave robe, radova i usluga 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u </w:t>
      </w:r>
      <w:r w:rsidR="00CA59EF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OŠ 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Đure </w:t>
      </w:r>
      <w:proofErr w:type="spellStart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Prejca</w:t>
      </w:r>
      <w:proofErr w:type="spellEnd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proofErr w:type="spellStart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Desinić</w:t>
      </w:r>
      <w:proofErr w:type="spellEnd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.</w:t>
      </w:r>
    </w:p>
    <w:p w:rsidR="00CD0C82" w:rsidRPr="00613776" w:rsidRDefault="00CD0C82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</w:pPr>
    </w:p>
    <w:p w:rsidR="005F526F" w:rsidRPr="00613776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VI</w:t>
      </w:r>
      <w:r w:rsidR="00CA59EF"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I</w:t>
      </w: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.</w:t>
      </w:r>
    </w:p>
    <w:p w:rsidR="00124FC8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U Povjerenstvo za provedbu postupka </w:t>
      </w:r>
      <w:r w:rsidR="00CA59EF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jednostavne 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nabave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imenuju se</w:t>
      </w:r>
      <w:r w:rsidR="00124FC8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:</w:t>
      </w:r>
    </w:p>
    <w:p w:rsidR="00300FBF" w:rsidRPr="00613776" w:rsidRDefault="00300FB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</w:p>
    <w:p w:rsidR="00124FC8" w:rsidRPr="00613776" w:rsidRDefault="00613776" w:rsidP="00124FC8">
      <w:pPr>
        <w:pStyle w:val="Odlomakpopisa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Josipa Ljubić</w:t>
      </w:r>
      <w:r w:rsidR="00124FC8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, 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stručna suradnica, knjižničarka</w:t>
      </w:r>
      <w:r w:rsidR="00124FC8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</w:p>
    <w:p w:rsidR="00124FC8" w:rsidRPr="00613776" w:rsidRDefault="00613776" w:rsidP="00124FC8">
      <w:pPr>
        <w:pStyle w:val="Odlomakpopisa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Dubravka </w:t>
      </w:r>
      <w:proofErr w:type="spellStart"/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Mrkša</w:t>
      </w:r>
      <w:proofErr w:type="spellEnd"/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Horvat, tajnica</w:t>
      </w:r>
    </w:p>
    <w:p w:rsidR="005F526F" w:rsidRPr="00613776" w:rsidRDefault="00124FC8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     </w:t>
      </w:r>
      <w:r w:rsid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 </w:t>
      </w:r>
      <w:r w:rsidR="005F526F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3. </w:t>
      </w:r>
      <w:r w:rsidR="006769AB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Đurđa </w:t>
      </w:r>
      <w:proofErr w:type="spellStart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Majcenić</w:t>
      </w:r>
      <w:proofErr w:type="spellEnd"/>
      <w:r w:rsidR="006769AB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,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vod.</w:t>
      </w:r>
      <w:r w:rsidR="006769AB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računovo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dstva</w:t>
      </w:r>
      <w:r w:rsidR="00CA59EF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VII.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Članovi Povjerenstva za provedbu postupka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jednostavne 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nabave koordiniraju pripremu i provođenje postupka 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jednostavne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nabave, sudjeluju u pripremi dokumentacije za nadmetanje, otvaraju ponude, sudjeluju u pregledu i ocijeni ponuda i obavljaju ostale poslove u vezi s postupkom 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jednostavne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nabave.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Članovi Povjerenstva za provedbu postupka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jednostavne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nabave </w:t>
      </w:r>
      <w:r w:rsidR="009A4F20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za svoj</w:t>
      </w: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 rad odgovaraju odgovornoj osobi Naručitelja.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>VIII.</w:t>
      </w:r>
    </w:p>
    <w:p w:rsidR="005F526F" w:rsidRPr="00613776" w:rsidRDefault="005F526F" w:rsidP="005F526F">
      <w:pPr>
        <w:shd w:val="clear" w:color="auto" w:fill="FFFFFF"/>
        <w:spacing w:before="75" w:after="75" w:line="300" w:lineRule="atLeast"/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</w:pPr>
      <w:r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Odgovorna osoba Naručitelja je </w:t>
      </w:r>
      <w:r w:rsidR="00124FC8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ravnateljica </w:t>
      </w:r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 xml:space="preserve">Anica </w:t>
      </w:r>
      <w:proofErr w:type="spellStart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Karažija</w:t>
      </w:r>
      <w:proofErr w:type="spellEnd"/>
      <w:r w:rsidR="00613776" w:rsidRPr="00613776">
        <w:rPr>
          <w:rFonts w:asciiTheme="majorHAnsi" w:eastAsia="Times New Roman" w:hAnsiTheme="majorHAnsi" w:cs="Tahoma"/>
          <w:color w:val="4C4C4C"/>
          <w:sz w:val="21"/>
          <w:szCs w:val="21"/>
          <w:lang w:eastAsia="hr-HR"/>
        </w:rPr>
        <w:t>.</w:t>
      </w:r>
    </w:p>
    <w:p w:rsidR="00124FC8" w:rsidRPr="00613776" w:rsidRDefault="00124FC8" w:rsidP="00124FC8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</w:pPr>
      <w:r w:rsidRPr="00613776">
        <w:rPr>
          <w:rFonts w:asciiTheme="majorHAnsi" w:eastAsia="Times New Roman" w:hAnsiTheme="majorHAnsi" w:cs="Tahoma"/>
          <w:b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   </w:t>
      </w:r>
    </w:p>
    <w:p w:rsidR="005F526F" w:rsidRPr="00D42821" w:rsidRDefault="00124FC8" w:rsidP="00124FC8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</w:pPr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  Ravnateljica</w:t>
      </w:r>
    </w:p>
    <w:p w:rsidR="00124FC8" w:rsidRPr="00D42821" w:rsidRDefault="00D42821" w:rsidP="00124FC8">
      <w:pPr>
        <w:shd w:val="clear" w:color="auto" w:fill="FFFFFF"/>
        <w:spacing w:before="75" w:after="75" w:line="300" w:lineRule="atLeast"/>
        <w:jc w:val="center"/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</w:pPr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Anica </w:t>
      </w:r>
      <w:proofErr w:type="spellStart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>Karažija</w:t>
      </w:r>
      <w:proofErr w:type="spellEnd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 xml:space="preserve">, </w:t>
      </w:r>
      <w:proofErr w:type="spellStart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>mag</w:t>
      </w:r>
      <w:proofErr w:type="spellEnd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 xml:space="preserve">. prim. </w:t>
      </w:r>
      <w:proofErr w:type="spellStart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>educ</w:t>
      </w:r>
      <w:proofErr w:type="spellEnd"/>
      <w:r w:rsidRPr="00D42821">
        <w:rPr>
          <w:rFonts w:asciiTheme="majorHAnsi" w:eastAsia="Times New Roman" w:hAnsiTheme="majorHAnsi" w:cs="Tahoma"/>
          <w:bCs/>
          <w:color w:val="4C4C4C"/>
          <w:sz w:val="21"/>
          <w:lang w:eastAsia="hr-HR"/>
        </w:rPr>
        <w:t>.</w:t>
      </w:r>
    </w:p>
    <w:p w:rsidR="00941279" w:rsidRPr="00D42821" w:rsidRDefault="00941279">
      <w:pPr>
        <w:rPr>
          <w:rFonts w:asciiTheme="majorHAnsi" w:hAnsiTheme="majorHAnsi"/>
        </w:rPr>
      </w:pPr>
      <w:bookmarkStart w:id="1" w:name="_GoBack"/>
      <w:bookmarkEnd w:id="1"/>
    </w:p>
    <w:sectPr w:rsidR="00941279" w:rsidRPr="00D42821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D20"/>
    <w:multiLevelType w:val="hybridMultilevel"/>
    <w:tmpl w:val="54C22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24B"/>
    <w:multiLevelType w:val="hybridMultilevel"/>
    <w:tmpl w:val="CDD28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7AB"/>
    <w:multiLevelType w:val="multilevel"/>
    <w:tmpl w:val="8E4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6F"/>
    <w:rsid w:val="000A05D8"/>
    <w:rsid w:val="000C3F7C"/>
    <w:rsid w:val="001159AB"/>
    <w:rsid w:val="00124FC8"/>
    <w:rsid w:val="00165C0A"/>
    <w:rsid w:val="00197FE7"/>
    <w:rsid w:val="001F6498"/>
    <w:rsid w:val="00232920"/>
    <w:rsid w:val="002F47D0"/>
    <w:rsid w:val="00300FBF"/>
    <w:rsid w:val="00310226"/>
    <w:rsid w:val="003423E7"/>
    <w:rsid w:val="00347426"/>
    <w:rsid w:val="00414C32"/>
    <w:rsid w:val="00437D09"/>
    <w:rsid w:val="004B1A86"/>
    <w:rsid w:val="00557EA3"/>
    <w:rsid w:val="005F526F"/>
    <w:rsid w:val="00600690"/>
    <w:rsid w:val="00613776"/>
    <w:rsid w:val="00615BD4"/>
    <w:rsid w:val="00641389"/>
    <w:rsid w:val="0065383E"/>
    <w:rsid w:val="00661707"/>
    <w:rsid w:val="006769AB"/>
    <w:rsid w:val="006F7C49"/>
    <w:rsid w:val="007C138B"/>
    <w:rsid w:val="007C55E0"/>
    <w:rsid w:val="008636FD"/>
    <w:rsid w:val="008910C0"/>
    <w:rsid w:val="0092085B"/>
    <w:rsid w:val="00941279"/>
    <w:rsid w:val="009A4F20"/>
    <w:rsid w:val="00A81392"/>
    <w:rsid w:val="00AA3F51"/>
    <w:rsid w:val="00AA64AE"/>
    <w:rsid w:val="00AB4632"/>
    <w:rsid w:val="00AF0DBA"/>
    <w:rsid w:val="00B10E04"/>
    <w:rsid w:val="00B86BCB"/>
    <w:rsid w:val="00B91FA2"/>
    <w:rsid w:val="00B93273"/>
    <w:rsid w:val="00BB5D3B"/>
    <w:rsid w:val="00BE0F6E"/>
    <w:rsid w:val="00C00734"/>
    <w:rsid w:val="00C25644"/>
    <w:rsid w:val="00C952FF"/>
    <w:rsid w:val="00CA3EE3"/>
    <w:rsid w:val="00CA59EF"/>
    <w:rsid w:val="00CD0C82"/>
    <w:rsid w:val="00CD4C24"/>
    <w:rsid w:val="00CD79ED"/>
    <w:rsid w:val="00D045DF"/>
    <w:rsid w:val="00D42821"/>
    <w:rsid w:val="00DC1371"/>
    <w:rsid w:val="00EC1A2C"/>
    <w:rsid w:val="00F22C66"/>
    <w:rsid w:val="00F4601D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B23"/>
  <w15:docId w15:val="{07D22935-8181-4ABC-8F3D-3F113B3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526F"/>
    <w:rPr>
      <w:b/>
      <w:bCs/>
    </w:rPr>
  </w:style>
  <w:style w:type="paragraph" w:styleId="Odlomakpopisa">
    <w:name w:val="List Paragraph"/>
    <w:basedOn w:val="Normal"/>
    <w:uiPriority w:val="34"/>
    <w:qFormat/>
    <w:rsid w:val="0012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BAC4-1C5B-422C-A694-9546E670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Administrator</cp:lastModifiedBy>
  <cp:revision>2</cp:revision>
  <cp:lastPrinted>2019-06-17T10:24:00Z</cp:lastPrinted>
  <dcterms:created xsi:type="dcterms:W3CDTF">2020-07-24T10:41:00Z</dcterms:created>
  <dcterms:modified xsi:type="dcterms:W3CDTF">2020-07-24T10:41:00Z</dcterms:modified>
</cp:coreProperties>
</file>